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562" w:rsidRPr="00770562" w:rsidRDefault="002E65A7" w:rsidP="00770562">
      <w:pPr>
        <w:spacing w:before="100" w:beforeAutospacing="1" w:after="100" w:afterAutospacing="1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Cs/>
          <w:sz w:val="40"/>
          <w:szCs w:val="40"/>
          <w:bdr w:val="none" w:sz="0" w:space="0" w:color="auto" w:frame="1"/>
          <w:lang w:eastAsia="uk-UA"/>
        </w:rPr>
      </w:pPr>
      <w:r w:rsidRPr="00770562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СОЦІАЛЬНА ПОСЛУГА: </w:t>
      </w:r>
      <w:r w:rsidR="00715B7F">
        <w:rPr>
          <w:rFonts w:ascii="Times New Roman" w:hAnsi="Times New Roman" w:cs="Times New Roman"/>
          <w:b/>
          <w:i/>
          <w:sz w:val="40"/>
          <w:szCs w:val="40"/>
          <w:u w:val="single"/>
        </w:rPr>
        <w:t>СОЦІАЛЬНИЙ</w:t>
      </w:r>
      <w:r w:rsidR="00770562" w:rsidRPr="00770562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СУПРОВ</w:t>
      </w:r>
      <w:r w:rsidR="00715B7F">
        <w:rPr>
          <w:rFonts w:ascii="Times New Roman" w:hAnsi="Times New Roman" w:cs="Times New Roman"/>
          <w:b/>
          <w:i/>
          <w:sz w:val="40"/>
          <w:szCs w:val="40"/>
          <w:u w:val="single"/>
        </w:rPr>
        <w:t>ІД</w:t>
      </w:r>
      <w:r w:rsidR="00770562" w:rsidRPr="00770562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СІМЕЙ, У ЯКИХ ВИХОВУЮТЬСЯ ДІТИ-СИРОТИ І ДІТИ, ПОЗБАВЛЕНІ БАТЬКІВСЬКОГО ПІКЛУВАННЯ</w:t>
      </w:r>
    </w:p>
    <w:p w:rsidR="00C84085" w:rsidRDefault="00C84085" w:rsidP="00770562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>
        <w:rPr>
          <w:b/>
          <w:noProof/>
          <w:sz w:val="44"/>
          <w:szCs w:val="44"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125095</wp:posOffset>
            </wp:positionV>
            <wp:extent cx="2143125" cy="1914525"/>
            <wp:effectExtent l="0" t="0" r="9525" b="9525"/>
            <wp:wrapThrough wrapText="bothSides">
              <wp:wrapPolygon edited="0">
                <wp:start x="0" y="0"/>
                <wp:lineTo x="0" y="21493"/>
                <wp:lineTo x="21504" y="21493"/>
                <wp:lineTo x="21504" y="0"/>
                <wp:lineTo x="0" y="0"/>
              </wp:wrapPolygon>
            </wp:wrapThrough>
            <wp:docPr id="1" name="Рисунок 1" descr="C:\Users\Heletkoom\AppData\Local\Microsoft\Windows\INetCache\Content.MSO\35718A1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etkoom\AppData\Local\Microsoft\Windows\INetCache\Content.MSO\35718A19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B6F">
        <w:rPr>
          <w:rFonts w:ascii="Times New Roman" w:hAnsi="Times New Roman" w:cs="Times New Roman"/>
          <w:b/>
          <w:sz w:val="44"/>
          <w:szCs w:val="44"/>
        </w:rPr>
        <w:t>Зміст послуги:</w:t>
      </w:r>
      <w:r>
        <w:rPr>
          <w:rFonts w:ascii="Times New Roman" w:hAnsi="Times New Roman" w:cs="Times New Roman"/>
          <w:b/>
          <w:sz w:val="44"/>
          <w:szCs w:val="44"/>
        </w:rPr>
        <w:t xml:space="preserve">  </w:t>
      </w:r>
    </w:p>
    <w:p w:rsidR="00770562" w:rsidRDefault="00770562" w:rsidP="00770562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7056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комплекс заходів, що передбачає допомогу у створенні та підтримці позитивного соціально-психологічного клімату в сім’ї, адаптацію дитини в нових умов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ах, створення належних умов</w:t>
      </w:r>
    </w:p>
    <w:p w:rsidR="00770562" w:rsidRPr="00770562" w:rsidRDefault="00770562" w:rsidP="00770562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для </w:t>
      </w:r>
      <w:r w:rsidRPr="0077056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забезпечення індивідуальних потреб кожної дитини-сироти та дитини, позбавленої батьківського піклування, у розвитку та вихованні, захист майнових, житлових та інших прав дитини, сприяння навчанню та розвитку дитини, допомогу у зміцненні/відновленні родинних та суспільно корисних </w:t>
      </w:r>
      <w:proofErr w:type="spellStart"/>
      <w:r w:rsidRPr="0077056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зв’язків</w:t>
      </w:r>
      <w:proofErr w:type="spellEnd"/>
      <w:r w:rsidRPr="0077056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 у створенні та забезпеченні умов для пріоритетного права дитини на усиновлення, підготовку дитини до виходу із сім’ї, в тому числі до самостійного життя</w:t>
      </w:r>
    </w:p>
    <w:p w:rsidR="00143334" w:rsidRDefault="00143334" w:rsidP="00770562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Хто може отримати</w:t>
      </w:r>
      <w:r w:rsidR="007B2A7F">
        <w:rPr>
          <w:rFonts w:ascii="Times New Roman" w:hAnsi="Times New Roman" w:cs="Times New Roman"/>
          <w:b/>
          <w:sz w:val="44"/>
          <w:szCs w:val="44"/>
        </w:rPr>
        <w:t>:</w:t>
      </w:r>
    </w:p>
    <w:p w:rsidR="00770562" w:rsidRPr="00770562" w:rsidRDefault="00770562" w:rsidP="007705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770562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прийомні діти, діти-вихованці, діти, які перебувають на вихованні в сім’ях опікунів, піклувальників, прийомні батьки, батьки-вихователі, опікуни, піклувальники, біологічні діти прийомних батьків, батьків-вихователів, опікунів, піклувальників, інші члени сім’ї, які спільно з ними проживають</w:t>
      </w:r>
    </w:p>
    <w:p w:rsidR="009B573D" w:rsidRDefault="00251B6F" w:rsidP="009B573D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251B6F">
        <w:rPr>
          <w:rFonts w:ascii="Times New Roman" w:hAnsi="Times New Roman" w:cs="Times New Roman"/>
          <w:b/>
          <w:sz w:val="44"/>
          <w:szCs w:val="44"/>
        </w:rPr>
        <w:t>Термін надання послуги</w:t>
      </w:r>
      <w:r w:rsidR="009B573D">
        <w:rPr>
          <w:rFonts w:ascii="Times New Roman" w:hAnsi="Times New Roman" w:cs="Times New Roman"/>
          <w:b/>
          <w:sz w:val="44"/>
          <w:szCs w:val="44"/>
        </w:rPr>
        <w:t xml:space="preserve">: </w:t>
      </w:r>
    </w:p>
    <w:p w:rsidR="00770562" w:rsidRPr="00770562" w:rsidRDefault="00770562" w:rsidP="007B2A7F">
      <w:pPr>
        <w:spacing w:after="0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r w:rsidRPr="00770562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Соціальна послуга соціального супроводу надається: прийомній сім’ї, дитячому будинку сімейного типу - постійно; сім’ї опікуна, піклувальника - протягом року після влаштування дитини під опіку, піклування та протягом року до завершення піклування, а також за поданням відповідної служби у справах дітей у разі потреби</w:t>
      </w:r>
    </w:p>
    <w:p w:rsidR="00251B6F" w:rsidRPr="00715B7F" w:rsidRDefault="00251B6F" w:rsidP="007B2A7F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У чому полягає соціальна послуга:</w:t>
      </w:r>
      <w:r w:rsidR="00715B7F" w:rsidRPr="00715B7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70562" w:rsidRPr="00770562" w:rsidRDefault="00715B7F" w:rsidP="0077056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r w:rsidRPr="00715B7F">
        <w:rPr>
          <w:rFonts w:ascii="Times New Roman" w:hAnsi="Times New Roman" w:cs="Times New Roman"/>
          <w:b/>
          <w:noProof/>
          <w:sz w:val="44"/>
          <w:szCs w:val="44"/>
          <w:lang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2752725" cy="1657350"/>
            <wp:effectExtent l="0" t="0" r="9525" b="0"/>
            <wp:wrapTight wrapText="bothSides">
              <wp:wrapPolygon edited="0">
                <wp:start x="0" y="0"/>
                <wp:lineTo x="0" y="21352"/>
                <wp:lineTo x="21525" y="21352"/>
                <wp:lineTo x="21525" y="0"/>
                <wp:lineTo x="0" y="0"/>
              </wp:wrapPolygon>
            </wp:wrapTight>
            <wp:docPr id="3" name="Рисунок 3" descr="C:\Users\Heletkoom\Desktop\на сторінку ДСП\завантаженн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etkoom\Desktop\на сторінку ДСП\завантаження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562" w:rsidRPr="00770562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відвідування отримувача соціальної послуги соціального супроводу за місцем його проживання (перебування), у тому числі без попередження заздалегідь;</w:t>
      </w:r>
    </w:p>
    <w:p w:rsidR="00770562" w:rsidRPr="00770562" w:rsidRDefault="00770562" w:rsidP="0077056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r w:rsidRPr="00770562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збір додаткової інформації стосовно отримувача соціальної послуги соціального супроводу;</w:t>
      </w:r>
    </w:p>
    <w:p w:rsidR="00770562" w:rsidRPr="00770562" w:rsidRDefault="00770562" w:rsidP="0077056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bookmarkStart w:id="0" w:name="n77"/>
      <w:bookmarkEnd w:id="0"/>
      <w:r w:rsidRPr="00770562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проведення оцінки потреб отримувача соціальної послуги соціального супроводу;</w:t>
      </w:r>
    </w:p>
    <w:p w:rsidR="00770562" w:rsidRPr="00770562" w:rsidRDefault="00770562" w:rsidP="0077056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bookmarkStart w:id="1" w:name="n78"/>
      <w:bookmarkEnd w:id="1"/>
      <w:r w:rsidRPr="00770562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складання, коригування та внесення змін до плану соціального супроводу;</w:t>
      </w:r>
    </w:p>
    <w:p w:rsidR="00770562" w:rsidRPr="00770562" w:rsidRDefault="00770562" w:rsidP="0077056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bookmarkStart w:id="2" w:name="n79"/>
      <w:bookmarkEnd w:id="2"/>
      <w:r w:rsidRPr="00770562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консультування прийомних батьків, батьків-вихователів, опікунів, піклувальників щодо їх ролі у подоланні дитиною відчуття втрати;</w:t>
      </w:r>
    </w:p>
    <w:p w:rsidR="00770562" w:rsidRPr="00770562" w:rsidRDefault="00770562" w:rsidP="0077056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bookmarkStart w:id="3" w:name="n80"/>
      <w:bookmarkEnd w:id="3"/>
      <w:r w:rsidRPr="00770562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lastRenderedPageBreak/>
        <w:t>організацію та проведення індивідуальної, групової роботи з членами сім’ї та дитиною з метою адаптації дитини до умов проживання в сім’ї, а якщо дитині встановлено інвалідність - надання допомоги в отриманні та організації виконання індивідуальної програми реабілітації, виявленні потреб у розумних пристосуваннях та їх забезпеченні (засобах комунікації, додаткових фахових послугах, адаптації приміщення, виборі формату викладу інформації, визначенні та дотриманні індивідуального режиму тощо);</w:t>
      </w:r>
    </w:p>
    <w:p w:rsidR="00770562" w:rsidRPr="00770562" w:rsidRDefault="00715B7F" w:rsidP="00715B7F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bookmarkStart w:id="4" w:name="n81"/>
      <w:bookmarkEnd w:id="4"/>
      <w:r w:rsidRPr="00715B7F">
        <w:rPr>
          <w:rFonts w:ascii="Times New Roman" w:eastAsia="Times New Roman" w:hAnsi="Times New Roman" w:cs="Times New Roman"/>
          <w:noProof/>
          <w:color w:val="333333"/>
          <w:sz w:val="26"/>
          <w:szCs w:val="26"/>
          <w:lang w:eastAsia="uk-U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6870065</wp:posOffset>
            </wp:positionH>
            <wp:positionV relativeFrom="paragraph">
              <wp:posOffset>357505</wp:posOffset>
            </wp:positionV>
            <wp:extent cx="2895600" cy="2006600"/>
            <wp:effectExtent l="0" t="0" r="0" b="0"/>
            <wp:wrapTight wrapText="bothSides">
              <wp:wrapPolygon edited="0">
                <wp:start x="13216" y="0"/>
                <wp:lineTo x="5542" y="820"/>
                <wp:lineTo x="2558" y="1846"/>
                <wp:lineTo x="2416" y="5127"/>
                <wp:lineTo x="2700" y="6562"/>
                <wp:lineTo x="3268" y="6562"/>
                <wp:lineTo x="1705" y="9843"/>
                <wp:lineTo x="711" y="13124"/>
                <wp:lineTo x="284" y="14765"/>
                <wp:lineTo x="711" y="15585"/>
                <wp:lineTo x="3411" y="16405"/>
                <wp:lineTo x="2842" y="19686"/>
                <wp:lineTo x="2842" y="20506"/>
                <wp:lineTo x="7816" y="21327"/>
                <wp:lineTo x="11937" y="21327"/>
                <wp:lineTo x="13216" y="21327"/>
                <wp:lineTo x="18332" y="21327"/>
                <wp:lineTo x="20321" y="20916"/>
                <wp:lineTo x="20179" y="19686"/>
                <wp:lineTo x="20889" y="17841"/>
                <wp:lineTo x="20747" y="16610"/>
                <wp:lineTo x="20321" y="16405"/>
                <wp:lineTo x="21316" y="14149"/>
                <wp:lineTo x="21316" y="13124"/>
                <wp:lineTo x="20605" y="10868"/>
                <wp:lineTo x="20605" y="6357"/>
                <wp:lineTo x="19895" y="2666"/>
                <wp:lineTo x="15489" y="205"/>
                <wp:lineTo x="14068" y="0"/>
                <wp:lineTo x="13216" y="0"/>
              </wp:wrapPolygon>
            </wp:wrapTight>
            <wp:docPr id="4" name="Рисунок 4" descr="C:\Users\Heletkoom\Desktop\на сторінку ДСП\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letkoom\Desktop\на сторінку ДСП\1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562" w:rsidRPr="00770562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психологічну підтримку прийомних батьків, батьків-вихователів, опікунів, піклувальників щодо розвитку та виховання дітей шляхом залучення їх до участі у тренінгах, лекціях, групах підтримки, інших заходах;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</w:t>
      </w:r>
    </w:p>
    <w:p w:rsidR="00770562" w:rsidRPr="00770562" w:rsidRDefault="00770562" w:rsidP="0077056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bookmarkStart w:id="5" w:name="n82"/>
      <w:bookmarkEnd w:id="5"/>
      <w:r w:rsidRPr="00770562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надання допомоги з питань захисту майнових, житлових та інших прав дитини;</w:t>
      </w:r>
    </w:p>
    <w:p w:rsidR="00770562" w:rsidRPr="00770562" w:rsidRDefault="00770562" w:rsidP="0077056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bookmarkStart w:id="6" w:name="n83"/>
      <w:bookmarkEnd w:id="6"/>
      <w:proofErr w:type="spellStart"/>
      <w:r w:rsidRPr="00770562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перенаправлення</w:t>
      </w:r>
      <w:proofErr w:type="spellEnd"/>
      <w:r w:rsidRPr="00770562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отримувачів соціальної послуги соціального супроводу до інших надавачів соціальних послуг, в тому числі для отримання спеціалізованих послуг з метою всебічного розвитку дитини;</w:t>
      </w:r>
    </w:p>
    <w:p w:rsidR="00770562" w:rsidRPr="00770562" w:rsidRDefault="00770562" w:rsidP="0077056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bookmarkStart w:id="7" w:name="n84"/>
      <w:bookmarkEnd w:id="7"/>
      <w:r w:rsidRPr="00770562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консультування отримувачів соціальної послуги соціального супроводу з питань допомоги дитині в підтриманні неперервності родинних стосунків та суспільно корисних </w:t>
      </w:r>
      <w:proofErr w:type="spellStart"/>
      <w:r w:rsidRPr="00770562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зв’язків</w:t>
      </w:r>
      <w:proofErr w:type="spellEnd"/>
      <w:r w:rsidRPr="00770562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;</w:t>
      </w:r>
    </w:p>
    <w:p w:rsidR="00770562" w:rsidRPr="00770562" w:rsidRDefault="00770562" w:rsidP="0077056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bookmarkStart w:id="8" w:name="n85"/>
      <w:bookmarkEnd w:id="8"/>
      <w:r w:rsidRPr="00770562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психологічну підтримку отримувачів соціальної послуги соціального супроводу у створенні та забезпеченні права дитини на усиновлення;</w:t>
      </w:r>
    </w:p>
    <w:p w:rsidR="00770562" w:rsidRPr="00770562" w:rsidRDefault="00770562" w:rsidP="0077056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bookmarkStart w:id="9" w:name="n86"/>
      <w:bookmarkEnd w:id="9"/>
      <w:r w:rsidRPr="00770562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розвиток вмінь та навичок щодо підготовки дитини до самостійного життя;</w:t>
      </w:r>
    </w:p>
    <w:p w:rsidR="00770562" w:rsidRPr="00770562" w:rsidRDefault="00770562" w:rsidP="0077056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r w:rsidRPr="00770562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інформування щодо органів, організацій та закладів, які можуть надати підтримку дитині після вибуття із сімейних форм виховання;</w:t>
      </w:r>
    </w:p>
    <w:p w:rsidR="00770562" w:rsidRPr="00770562" w:rsidRDefault="00770562" w:rsidP="0077056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r w:rsidRPr="00770562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ведення документації.</w:t>
      </w:r>
    </w:p>
    <w:p w:rsidR="00BD57F3" w:rsidRDefault="00143334" w:rsidP="00076E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0" w:name="n101"/>
      <w:bookmarkEnd w:id="10"/>
      <w:r w:rsidRPr="00143334">
        <w:rPr>
          <w:rFonts w:ascii="Times New Roman" w:hAnsi="Times New Roman" w:cs="Times New Roman"/>
          <w:b/>
          <w:sz w:val="44"/>
          <w:szCs w:val="44"/>
        </w:rPr>
        <w:t>Як отримати</w:t>
      </w:r>
      <w:r w:rsidR="007B2A7F">
        <w:rPr>
          <w:rFonts w:ascii="Times New Roman" w:hAnsi="Times New Roman" w:cs="Times New Roman"/>
          <w:b/>
          <w:sz w:val="44"/>
          <w:szCs w:val="44"/>
        </w:rPr>
        <w:t xml:space="preserve">: </w:t>
      </w:r>
      <w:r w:rsidR="009B573D" w:rsidRPr="009B57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Звернутися в Вінницький міський центр соціальних служб </w:t>
      </w:r>
      <w:r w:rsidR="00BD57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 </w:t>
      </w:r>
      <w:proofErr w:type="spellStart"/>
      <w:r w:rsidR="00BD57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адресою</w:t>
      </w:r>
      <w:proofErr w:type="spellEnd"/>
      <w:r w:rsidR="00BD57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 м. Вінниця</w:t>
      </w:r>
      <w:r w:rsidR="005F2E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вул. Соборна, 50, кабінет 101, </w:t>
      </w:r>
      <w:r w:rsidR="008A53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пред’явити</w:t>
      </w:r>
      <w:r w:rsidR="005F2E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паспорт та </w:t>
      </w:r>
      <w:r w:rsidR="00F021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подати</w:t>
      </w:r>
      <w:r w:rsidR="005F2E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заяву про надання соціальних послуг.</w:t>
      </w:r>
    </w:p>
    <w:p w:rsidR="00770562" w:rsidRPr="00AB5605" w:rsidRDefault="00770562" w:rsidP="00AB56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7056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Підставою для отримання соціальної послуги соціального супроводу є виконавчого органу міської ради про утворення прийомної сім’ї, дитячого будинку сімейного типу та передання до них дітей, а також рішення вищезазначених органів про встановлення опіки, піклування або рішення суду</w:t>
      </w:r>
    </w:p>
    <w:p w:rsidR="00AB5605" w:rsidRPr="0015737D" w:rsidRDefault="00AB5605" w:rsidP="00AB56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1" w:name="_GoBack"/>
      <w:r w:rsidRPr="0017601F">
        <w:rPr>
          <w:rFonts w:ascii="Times New Roman" w:hAnsi="Times New Roman" w:cs="Times New Roman"/>
          <w:b/>
          <w:sz w:val="44"/>
          <w:szCs w:val="44"/>
        </w:rPr>
        <w:t>Умови надання послуги: безкоштовно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bookmarkEnd w:id="11"/>
    <w:p w:rsidR="00D3402E" w:rsidRPr="00C84085" w:rsidRDefault="00D3402E" w:rsidP="00C8408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sectPr w:rsidR="00D3402E" w:rsidRPr="00C84085" w:rsidSect="00251B6F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F5ACF"/>
    <w:multiLevelType w:val="hybridMultilevel"/>
    <w:tmpl w:val="13108F9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3205C"/>
    <w:multiLevelType w:val="hybridMultilevel"/>
    <w:tmpl w:val="27C073F4"/>
    <w:lvl w:ilvl="0" w:tplc="0422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35E60873"/>
    <w:multiLevelType w:val="multilevel"/>
    <w:tmpl w:val="91086F2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6906CC"/>
    <w:multiLevelType w:val="hybridMultilevel"/>
    <w:tmpl w:val="C9EE5000"/>
    <w:lvl w:ilvl="0" w:tplc="0422000D">
      <w:start w:val="1"/>
      <w:numFmt w:val="bullet"/>
      <w:lvlText w:val=""/>
      <w:lvlJc w:val="left"/>
      <w:pPr>
        <w:ind w:left="639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4" w15:restartNumberingAfterBreak="0">
    <w:nsid w:val="78732CED"/>
    <w:multiLevelType w:val="hybridMultilevel"/>
    <w:tmpl w:val="7256E27C"/>
    <w:lvl w:ilvl="0" w:tplc="0422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8D"/>
    <w:rsid w:val="00025443"/>
    <w:rsid w:val="0006327A"/>
    <w:rsid w:val="00076EF0"/>
    <w:rsid w:val="00143334"/>
    <w:rsid w:val="00175662"/>
    <w:rsid w:val="001A36A2"/>
    <w:rsid w:val="00203661"/>
    <w:rsid w:val="00251B6F"/>
    <w:rsid w:val="002E65A7"/>
    <w:rsid w:val="00386C8D"/>
    <w:rsid w:val="003D630C"/>
    <w:rsid w:val="00451092"/>
    <w:rsid w:val="00556CDC"/>
    <w:rsid w:val="005854BA"/>
    <w:rsid w:val="005A7C58"/>
    <w:rsid w:val="005F2EA7"/>
    <w:rsid w:val="006B0C4E"/>
    <w:rsid w:val="00715B7F"/>
    <w:rsid w:val="00770562"/>
    <w:rsid w:val="007B2A7F"/>
    <w:rsid w:val="007D1F21"/>
    <w:rsid w:val="008A5385"/>
    <w:rsid w:val="008A7388"/>
    <w:rsid w:val="009B573D"/>
    <w:rsid w:val="00AA550D"/>
    <w:rsid w:val="00AB3D83"/>
    <w:rsid w:val="00AB5605"/>
    <w:rsid w:val="00BD57F3"/>
    <w:rsid w:val="00C84085"/>
    <w:rsid w:val="00D3402E"/>
    <w:rsid w:val="00D52B55"/>
    <w:rsid w:val="00E52F31"/>
    <w:rsid w:val="00F021C9"/>
    <w:rsid w:val="00FD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CEF09"/>
  <w15:chartTrackingRefBased/>
  <w15:docId w15:val="{E58374B8-D135-4538-AB90-27580D47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6CD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B5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2531</Words>
  <Characters>1444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Гелетко Олена Миколаївна</dc:creator>
  <cp:keywords/>
  <dc:description/>
  <cp:lastModifiedBy>Гелетко Олена Миколаївна</cp:lastModifiedBy>
  <cp:revision>17</cp:revision>
  <cp:lastPrinted>2023-09-08T08:58:00Z</cp:lastPrinted>
  <dcterms:created xsi:type="dcterms:W3CDTF">2023-09-07T12:48:00Z</dcterms:created>
  <dcterms:modified xsi:type="dcterms:W3CDTF">2023-09-13T07:46:00Z</dcterms:modified>
</cp:coreProperties>
</file>